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CE377C" w:rsidTr="00254EDC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E377C" w:rsidRDefault="00CE377C" w:rsidP="0025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&lt;Письмо&gt;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07.05.2014 N АК-1261/06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особенностях законодательного и нормативного правового обеспечения в сфере ДПО"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      </w:r>
          </w:p>
          <w:p w:rsidR="00CE377C" w:rsidRDefault="00CE377C" w:rsidP="0025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E377C" w:rsidTr="00254EDC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E377C" w:rsidRDefault="00CE377C" w:rsidP="0025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03.07.2014</w:t>
            </w:r>
          </w:p>
          <w:p w:rsidR="00CE377C" w:rsidRDefault="00CE377C" w:rsidP="0025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E377C" w:rsidRDefault="00CE377C" w:rsidP="00CE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377C" w:rsidSect="00CE377C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CE377C" w:rsidRDefault="00CE377C" w:rsidP="00CE377C">
      <w:pPr>
        <w:pStyle w:val="ConsPlusNormal"/>
        <w:jc w:val="both"/>
        <w:outlineLvl w:val="0"/>
      </w:pPr>
    </w:p>
    <w:p w:rsidR="00CE377C" w:rsidRDefault="00CE377C" w:rsidP="00CE377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E377C" w:rsidRDefault="00CE377C" w:rsidP="00CE377C">
      <w:pPr>
        <w:pStyle w:val="ConsPlusNormal"/>
        <w:jc w:val="center"/>
        <w:rPr>
          <w:b/>
          <w:bCs/>
          <w:sz w:val="16"/>
          <w:szCs w:val="16"/>
        </w:rPr>
      </w:pPr>
    </w:p>
    <w:p w:rsidR="00CE377C" w:rsidRDefault="00CE377C" w:rsidP="00CE37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CE377C" w:rsidRDefault="00CE377C" w:rsidP="00CE37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мая 2014 г. N АК-1261/06</w:t>
      </w:r>
    </w:p>
    <w:p w:rsidR="00CE377C" w:rsidRDefault="00CE377C" w:rsidP="00CE377C">
      <w:pPr>
        <w:pStyle w:val="ConsPlusNormal"/>
        <w:jc w:val="center"/>
        <w:rPr>
          <w:b/>
          <w:bCs/>
          <w:sz w:val="16"/>
          <w:szCs w:val="16"/>
        </w:rPr>
      </w:pPr>
    </w:p>
    <w:p w:rsidR="00CE377C" w:rsidRDefault="00CE377C" w:rsidP="00CE37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ОСОБЕННОСТЯХ</w:t>
      </w:r>
    </w:p>
    <w:p w:rsidR="00CE377C" w:rsidRDefault="00CE377C" w:rsidP="00CE37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ЗАКОНОДАТЕЛЬНОГО И НОРМАТИВНОГО ПРАВОВОГО ОБЕСПЕЧЕНИЯ</w:t>
      </w:r>
    </w:p>
    <w:p w:rsidR="00CE377C" w:rsidRDefault="00CE377C" w:rsidP="00CE37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ДПО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 xml:space="preserve">В целях разъяснения Федерального закона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ar20" w:tooltip="Ссылка на текущий документ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right"/>
      </w:pPr>
      <w:r>
        <w:t>А.А.КЛИМОВ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right"/>
        <w:outlineLvl w:val="0"/>
      </w:pPr>
      <w:bookmarkStart w:id="1" w:name="Par18"/>
      <w:bookmarkEnd w:id="1"/>
      <w:r>
        <w:t>Приложение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center"/>
      </w:pPr>
      <w:bookmarkStart w:id="2" w:name="Par20"/>
      <w:bookmarkEnd w:id="2"/>
      <w:r>
        <w:t>РАЗЪЯСНЕНИЯ</w:t>
      </w:r>
    </w:p>
    <w:p w:rsidR="00CE377C" w:rsidRDefault="00CE377C" w:rsidP="00CE377C">
      <w:pPr>
        <w:pStyle w:val="ConsPlusNormal"/>
        <w:jc w:val="center"/>
      </w:pPr>
      <w:r>
        <w:t xml:space="preserve">ОБ ОСОБЕННОСТЯХ </w:t>
      </w:r>
      <w:proofErr w:type="gramStart"/>
      <w:r>
        <w:t>ЗАКОНОДАТЕЛЬНОГО</w:t>
      </w:r>
      <w:proofErr w:type="gramEnd"/>
      <w:r>
        <w:t xml:space="preserve"> И НОРМАТИВНОГО</w:t>
      </w:r>
    </w:p>
    <w:p w:rsidR="00CE377C" w:rsidRDefault="00CE377C" w:rsidP="00CE377C">
      <w:pPr>
        <w:pStyle w:val="ConsPlusNormal"/>
        <w:jc w:val="center"/>
      </w:pPr>
      <w:r>
        <w:t>ПРАВОВОГО ОБЕСПЕЧЕНИЯ В СФЕРЕ ДОПОЛНИТЕЛЬНОГО</w:t>
      </w:r>
    </w:p>
    <w:p w:rsidR="00CE377C" w:rsidRDefault="00CE377C" w:rsidP="00CE377C">
      <w:pPr>
        <w:pStyle w:val="ConsPlusNormal"/>
        <w:jc w:val="center"/>
      </w:pPr>
      <w:r>
        <w:t>ПРОФЕССИОНАЛЬНОГО ОБРАЗОВАНИЯ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Используемые сокращения:</w:t>
      </w:r>
    </w:p>
    <w:p w:rsidR="00CE377C" w:rsidRDefault="00CE377C" w:rsidP="00CE377C">
      <w:pPr>
        <w:pStyle w:val="ConsPlusNormal"/>
        <w:ind w:firstLine="540"/>
        <w:jc w:val="both"/>
      </w:pPr>
      <w:r>
        <w:t>Федеральный закон N 273-ФЗ - Федеральный закон от 29 декабря 2012 г. N 273-ФЗ "Об образовании в Российской Федерации".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 xml:space="preserve">Вопрос 1. </w:t>
      </w:r>
      <w:proofErr w:type="gramStart"/>
      <w:r>
        <w:t>Возможно</w:t>
      </w:r>
      <w:proofErr w:type="gramEnd"/>
      <w:r>
        <w:t xml:space="preserve"> ли заключать двухсторонний договор об образовании на обучение по дополнительным профессиональным программам. Например, заключение договора между заказчиком (юридическим лицом), направляющим своих работников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программам, и организацией, предоставляющей образовательные услуги? Можно ли изменить наименование договора?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 xml:space="preserve">В соответствии с пунктом 4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N 499 (зарегистрирован Минюстом России 20 августа 2013 г., регистрационный N 29444),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</w:t>
      </w:r>
      <w:proofErr w:type="gramEnd"/>
      <w:r>
        <w:t xml:space="preserve">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Примерная форма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утверждена приказом </w:t>
      </w:r>
      <w:proofErr w:type="spellStart"/>
      <w:r>
        <w:t>Минобрнауки</w:t>
      </w:r>
      <w:proofErr w:type="spellEnd"/>
      <w:r>
        <w:t xml:space="preserve"> России от 25 октября 2013 г. N 1185 "Об утверждении примерной формы договора об образовании на обучение по дополнительным образовательным программам" (зарегистрирован Минюстом России 24 января 2014 г., регистрационный N 31102).</w:t>
      </w:r>
    </w:p>
    <w:p w:rsidR="00CE377C" w:rsidRDefault="00CE377C" w:rsidP="00CE377C">
      <w:pPr>
        <w:pStyle w:val="ConsPlusNormal"/>
        <w:ind w:firstLine="540"/>
        <w:jc w:val="both"/>
      </w:pPr>
      <w:r>
        <w:t>В договоре указывается наименование дополнительной образовательной программы, в Вашем случае наименование дополнительных профессиональных программ (программ повышения квалификации и программ профессиональной переподготовки).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2. Необходимо ли в организациях дополнительного профессионального образования создавать коллегиальный орган управления - педагогический совет? Имеет ли право в данной образовательной организации быть сформирован ученый совет?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Частью 4 статьи 26 Федерального закона N 273-ФЗ установлено, что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</w:t>
      </w:r>
      <w:r>
        <w:lastRenderedPageBreak/>
        <w:t>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CE377C" w:rsidRDefault="00CE377C" w:rsidP="00CE377C">
      <w:pPr>
        <w:pStyle w:val="ConsPlusNormal"/>
        <w:ind w:firstLine="540"/>
        <w:jc w:val="both"/>
      </w:pPr>
      <w:r>
        <w:t>Таким образом, образовательная организация может формировать коллегиальные органы управления, предусмотренные уставом этой образовательной организации.</w:t>
      </w:r>
    </w:p>
    <w:p w:rsidR="00CE377C" w:rsidRDefault="00CE377C" w:rsidP="00CE377C">
      <w:pPr>
        <w:pStyle w:val="ConsPlusNormal"/>
        <w:jc w:val="both"/>
      </w:pP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>
        <w:t xml:space="preserve">Вопрос 3. </w:t>
      </w:r>
      <w:r w:rsidRPr="00991B67">
        <w:rPr>
          <w:b/>
        </w:rPr>
        <w:t>Можно ли составлять индивидуальную образовательную программу путем включения в нее модулей из различных (нескольких) дополнительных профессиональных программ?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пунктом 23 статьи 2 Федерального закона N 273-ФЗ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CE377C" w:rsidRDefault="00CE377C" w:rsidP="00CE377C">
      <w:pPr>
        <w:pStyle w:val="ConsPlusNormal"/>
        <w:ind w:firstLine="540"/>
        <w:jc w:val="both"/>
      </w:pPr>
      <w:r>
        <w:t>Исходя из изложенного, построение индивидуального учебного плана основывается на учебном плане, который обеспечивает освоение одной образовательной программы.</w:t>
      </w:r>
    </w:p>
    <w:p w:rsidR="00CE377C" w:rsidRDefault="00CE377C" w:rsidP="00CE377C">
      <w:pPr>
        <w:pStyle w:val="ConsPlusNormal"/>
        <w:jc w:val="both"/>
      </w:pP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>
        <w:t>Вопрос 4</w:t>
      </w:r>
      <w:r w:rsidRPr="00991B67">
        <w:rPr>
          <w:b/>
        </w:rPr>
        <w:t>.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кафедре?</w:t>
      </w:r>
    </w:p>
    <w:p w:rsidR="00CE377C" w:rsidRDefault="00CE377C" w:rsidP="00CE377C">
      <w:pPr>
        <w:pStyle w:val="ConsPlusNormal"/>
        <w:ind w:firstLine="540"/>
        <w:jc w:val="both"/>
      </w:pPr>
      <w:r>
        <w:t>Пунктом 5 части 3 статьи 28 Федерального закона N 273-ФЗ установлено, что создание условий и организация дополнительного профессионального образования работников относится к компетенции образовательной организации.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со статьей 196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 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Исходя из </w:t>
      </w:r>
      <w:proofErr w:type="gramStart"/>
      <w:r>
        <w:t>изложенного</w:t>
      </w:r>
      <w:proofErr w:type="gramEnd"/>
      <w:r>
        <w:t>, законодательством Российской Федерации не установлено ограничение на то, в какой образовательной организации может получить дополнительное профессиональное образование педагогический работник.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5. Как часто необходимо проходить повышение квалификации педагогическому работнику?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5 статьи 47 Федерального закона N 273-ФЗ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6. Осуществляется ли обучение иностранных граждан за счет федерального бюджета Российской Федерации?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Частью 3 статьи 78 Федерального закона N 273-ФЗ установлено, что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</w:t>
      </w:r>
      <w:proofErr w:type="gramEnd"/>
      <w:r>
        <w:t>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Постановлением Правительства Российской Федерации от 8 октября 2013 г. N 891 установлена ежегодная квота на образование в Российской Федерации иностранных граждан и лиц без гражданства, в том числе соотечественников, проживающих за рубежом, получаемое в образовательных организациях по образовательным программам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не превышающая 15 тысяч человек.</w:t>
      </w:r>
      <w:proofErr w:type="gramEnd"/>
    </w:p>
    <w:p w:rsidR="00CE377C" w:rsidRDefault="00CE377C" w:rsidP="00CE377C">
      <w:pPr>
        <w:pStyle w:val="ConsPlusNormal"/>
        <w:jc w:val="both"/>
      </w:pP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>
        <w:t xml:space="preserve">Вопрос 7. </w:t>
      </w:r>
      <w:r w:rsidRPr="00991B67">
        <w:rPr>
          <w:b/>
        </w:rPr>
        <w:t>До какого времени необходимо привести в соответствие наименования образовательных организаций дополнительного профессионального образования? Что еще необходимо учесть при переименовании образовательной организации?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Согласно части 5 статьи 108 Федерального закона N 273-ФЗ наименования образовательных учреждений подлежат приведению в соответствие с указанным законом не позднее </w:t>
      </w:r>
      <w:r w:rsidRPr="00991B67">
        <w:rPr>
          <w:b/>
        </w:rPr>
        <w:t>1 января 2016</w:t>
      </w:r>
      <w:r>
        <w:t xml:space="preserve"> года.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В соответствии с частью 5 статьи 23 Федерального закона N 273-ФЗ наименование </w:t>
      </w:r>
      <w:r>
        <w:lastRenderedPageBreak/>
        <w:t>образовательной организации должно содержать указание на ее организационно-правовую форму и тип образовательной организации. При этом необходимо иметь в виду, что согласно части 6 статьи 108 Федерального закона N 273-ФЗ при переименовании образовательных учреждений их тип указывается с учетом их организационно-правовой формы.</w:t>
      </w:r>
    </w:p>
    <w:p w:rsidR="00CE377C" w:rsidRDefault="00CE377C" w:rsidP="00CE377C">
      <w:pPr>
        <w:pStyle w:val="ConsPlusNormal"/>
        <w:ind w:firstLine="540"/>
        <w:jc w:val="both"/>
      </w:pPr>
      <w:r>
        <w:t>Типы образовательных организаций установлены в статье 23 Федерального закона N 273-ФЗ, в которую включена, в том числе, организация дополнительного профессионального образования (часть 3 статьи 23 Федерального закона N 273-ФЗ).</w:t>
      </w:r>
    </w:p>
    <w:p w:rsidR="00CE377C" w:rsidRDefault="00CE377C" w:rsidP="00CE377C">
      <w:pPr>
        <w:pStyle w:val="ConsPlusNormal"/>
        <w:ind w:firstLine="540"/>
        <w:jc w:val="both"/>
      </w:pPr>
      <w:r>
        <w:t>Согласно части 1 статьи 22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кодексом Российской Федерации и Федеральным законом от 12 января 1996 г. N 7-ФЗ "О некоммерческих организациях".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На основании изложенного, Федеральным законом об образовании не предусмотрено включение в наименование образовательной организации </w:t>
      </w:r>
      <w:proofErr w:type="spellStart"/>
      <w:r>
        <w:t>общеродового</w:t>
      </w:r>
      <w:proofErr w:type="spellEnd"/>
      <w:r>
        <w:t xml:space="preserve"> названия всех юридических лиц - "организация", из чего следует, что в наименовании образовательных организаций слово "</w:t>
      </w:r>
      <w:r w:rsidRPr="00991B67">
        <w:rPr>
          <w:b/>
        </w:rPr>
        <w:t>учреждение" не требуется заменять словом "организация".</w:t>
      </w:r>
    </w:p>
    <w:p w:rsidR="00CE377C" w:rsidRDefault="00CE377C" w:rsidP="00CE377C">
      <w:pPr>
        <w:pStyle w:val="ConsPlusNormal"/>
        <w:ind w:firstLine="540"/>
        <w:jc w:val="both"/>
      </w:pPr>
      <w:r>
        <w:t>Таким образом, переименование образовательной организации, в первую очередь, связано с приведением ее типа с учетом ее организационно-правовой формы в соответствие с Федеральным законом N 273-ФЗ.</w:t>
      </w: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>
        <w:t xml:space="preserve">С учетом части 5 статьи 108 Федерального закона N 273-ФЗ образовательные учреждения дополнительного профессионального образования </w:t>
      </w:r>
      <w:r w:rsidRPr="00991B67">
        <w:rPr>
          <w:b/>
        </w:rPr>
        <w:t>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CE377C" w:rsidRPr="00991B67" w:rsidRDefault="00CE377C" w:rsidP="00CE377C">
      <w:pPr>
        <w:pStyle w:val="ConsPlusNormal"/>
        <w:jc w:val="both"/>
        <w:rPr>
          <w:b/>
        </w:rPr>
      </w:pPr>
    </w:p>
    <w:p w:rsidR="00CE377C" w:rsidRDefault="00CE377C" w:rsidP="00CE377C">
      <w:pPr>
        <w:pStyle w:val="ConsPlusNormal"/>
        <w:ind w:firstLine="540"/>
        <w:jc w:val="both"/>
      </w:pPr>
      <w:r>
        <w:t>Вопрос 8. Установлены ли государственные требования в сфере дополнительного профессионального образования?</w:t>
      </w:r>
    </w:p>
    <w:p w:rsidR="00CE377C" w:rsidRDefault="00CE377C" w:rsidP="00CE377C">
      <w:pPr>
        <w:pStyle w:val="ConsPlusNormal"/>
        <w:ind w:firstLine="540"/>
        <w:jc w:val="both"/>
      </w:pPr>
      <w:r>
        <w:t>Согласно статьям 2 и 11 Федерального закона N 273-ФЗ установление государственных требований к минимуму содержания, структуре, условиям реализации дополнительных профессиональных программ, федеральных государственных образовательных стандартов, федеральных государственных требований в сфере дополнительного профессионального образования не предусмотрено.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9. Можно ли использовать электронное обучение и дистанционные образовательные технологии при реализации дополнительных профессиональных программ?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Да, можно. </w:t>
      </w:r>
      <w:proofErr w:type="gramStart"/>
      <w: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</w:t>
      </w:r>
      <w:proofErr w:type="spellStart"/>
      <w:r>
        <w:t>Минобрнауки</w:t>
      </w:r>
      <w:proofErr w:type="spellEnd"/>
      <w:r>
        <w:t xml:space="preserve"> России от 9 января 2014 г. N 2 (зарегистрирован Минюстом России 4 апреля 2014 г., регистрационный N 31823).</w:t>
      </w:r>
      <w:proofErr w:type="gramEnd"/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10. Будут выделять контрольные цифры приема по программам дополнительного профессионального образования?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Статьями 56 и 100 Федерального закона N 273-ФЗ установлено, что контрольные цифры приема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  <w:proofErr w:type="gramEnd"/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 xml:space="preserve">В соответствии с пунктом 4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N 499 (зарегистрирован Минюстом России 20 августа 2013 г., регистрационный N 29444),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</w:t>
      </w:r>
      <w:proofErr w:type="gramEnd"/>
      <w:r>
        <w:t xml:space="preserve">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CE377C" w:rsidRDefault="00CE377C" w:rsidP="00CE377C">
      <w:pPr>
        <w:pStyle w:val="ConsPlusNormal"/>
        <w:jc w:val="both"/>
      </w:pP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>
        <w:t xml:space="preserve">Вопрос 11. </w:t>
      </w:r>
      <w:r w:rsidRPr="00991B67">
        <w:rPr>
          <w:b/>
        </w:rPr>
        <w:t>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часов. Означает ли это, что теперь педагогические работники образовательных организаций высшего образования, а также педагогические работники профессиональных образовательных организаций смогут проходить повышение квалификации за такой короткий срок?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Частью 6 статьи 76 Федерального закона N 273-ФЗ установлено, что содержание дополнительной профессиональной программы определяется образовательной программой, </w:t>
      </w:r>
      <w:r>
        <w:lastRenderedPageBreak/>
        <w:t>разработанной и утвержденной организацией, осуществляющей образовательную деятельность, если иное не установлено указанным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Таким образом, срок освоения программ повышения квалификации 16 часов считается достаточным при условии, что данный срок установлен с учетом потребностей лица, организации, по инициативе которых осуществляется обучение по дополнительным профессиональным программам повышения квалификации, а также позволяет усовершенствовать и (или) получить новую компетенцию, необходимую для профессиональной деятельности, и (или) повысить профессиональный уровень в рамках имеющейся квалификации.</w:t>
      </w:r>
      <w:proofErr w:type="gramEnd"/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 xml:space="preserve">Кроме того, пунктом 12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N 499 (зарегистрирован Минюстом России 20 августа 2013 г., регистрационный N 29444), установлено, что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proofErr w:type="gramEnd"/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 xml:space="preserve">Вопрос 12. Как регламентируются программы дополнительного профессионального образования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здоровья?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Организация получения образования обучающимися с ограниченными возможностями здоровья регламентируется статьей 79 Федерального закона N 273-ФЗ.</w:t>
      </w:r>
      <w:proofErr w:type="gramEnd"/>
    </w:p>
    <w:p w:rsidR="00CE377C" w:rsidRDefault="00CE377C" w:rsidP="00CE377C">
      <w:pPr>
        <w:pStyle w:val="ConsPlusNormal"/>
        <w:ind w:firstLine="540"/>
        <w:jc w:val="both"/>
      </w:pPr>
      <w:r>
        <w:t>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 (часть 10 статьи 79 Федерального закона N 273-ФЗ).</w:t>
      </w:r>
    </w:p>
    <w:p w:rsidR="00CE377C" w:rsidRDefault="00CE377C" w:rsidP="00CE377C">
      <w:pPr>
        <w:pStyle w:val="ConsPlusNormal"/>
        <w:ind w:firstLine="540"/>
        <w:jc w:val="both"/>
      </w:pPr>
      <w:r>
        <w:t>При этом для реализации дополнительных профессиональных программ для обучающихся с ограниченными возможностями здоровья Федеральным законом N 273-ФЗ специальных требований не предусмотрено.</w:t>
      </w:r>
    </w:p>
    <w:p w:rsidR="00CE377C" w:rsidRDefault="00CE377C" w:rsidP="00CE377C">
      <w:pPr>
        <w:pStyle w:val="ConsPlusNormal"/>
        <w:ind w:firstLine="540"/>
        <w:jc w:val="both"/>
      </w:pPr>
      <w:r>
        <w:t>Вместе с тем, статьей 28 Федерального закона N 273-ФЗ установлено,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Кроме того,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возрастным, психофизическим особенностям и потребностям обучающихся.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13. Какие программы повышения квалификации и профессиональной переподготовки с 1 сентября 2013 года требуют согласования с министерствами и ведомствами?</w:t>
      </w:r>
    </w:p>
    <w:p w:rsidR="00CE377C" w:rsidRDefault="00CE377C" w:rsidP="00CE377C">
      <w:pPr>
        <w:pStyle w:val="ConsPlusNormal"/>
        <w:ind w:firstLine="540"/>
        <w:jc w:val="both"/>
      </w:pPr>
      <w:r>
        <w:t>Особенности реализации некоторых видов образовательных программ и получения образования отдельными категориями обучающихся установлены главой 11 Федерального закона N 273-ФЗ.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14. Часть 1 статьи 15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(часть 1 статьи 15 Федерального закона N 273-ФЗ).</w:t>
      </w:r>
      <w:proofErr w:type="gramEnd"/>
    </w:p>
    <w:p w:rsidR="00CE377C" w:rsidRDefault="00CE377C" w:rsidP="00CE377C">
      <w:pPr>
        <w:pStyle w:val="ConsPlusNormal"/>
        <w:ind w:firstLine="540"/>
        <w:jc w:val="both"/>
      </w:pPr>
      <w:r>
        <w:t>Данная статья предусматривает сетевую форму реализации любого вида образовательных программ, в том числе и дополнительных профессиональных программ.</w:t>
      </w:r>
    </w:p>
    <w:p w:rsidR="00CE377C" w:rsidRDefault="00CE377C" w:rsidP="00CE377C">
      <w:pPr>
        <w:pStyle w:val="ConsPlusNormal"/>
        <w:jc w:val="both"/>
      </w:pP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 w:rsidRPr="00991B67">
        <w:rPr>
          <w:b/>
        </w:rPr>
        <w:t xml:space="preserve">Вопрос 15. Является </w:t>
      </w:r>
      <w:proofErr w:type="gramStart"/>
      <w:r w:rsidRPr="00991B67">
        <w:rPr>
          <w:b/>
        </w:rPr>
        <w:t>обучение по охране</w:t>
      </w:r>
      <w:proofErr w:type="gramEnd"/>
      <w:r w:rsidRPr="00991B67">
        <w:rPr>
          <w:b/>
        </w:rPr>
        <w:t xml:space="preserve"> труда, обучение лиц, которые допущены к обращению с отходами I - IV класса опасности, дополнительным профессиональным образованием?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1. Согласно части 6 статьи 76 Федерального закона N 273-ФЗ содержание дополнительной </w:t>
      </w:r>
      <w:r>
        <w:lastRenderedPageBreak/>
        <w:t>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CE377C" w:rsidRDefault="00CE377C" w:rsidP="00CE377C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(часть 15 статьи 76 Федерального закона N 273-ФЗ).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В соответствии с пунктом 2.3.4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 января 2003 г. N 1/29 (далее - Порядок),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</w:t>
      </w:r>
      <w:proofErr w:type="gramEnd"/>
      <w:r>
        <w:t xml:space="preserve"> по охране труда, других нормативных правовых актов, содержащих требования охраны труда.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В соответствии с пунктом 3.7 Порядка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Исходя из изложенного, обучение по охране труда и проверке знаний требований охраны труда не является реализацией дополнительных профессиональных программ (программ повышения квалификации и программ профессиональной переподготовки) в связи с тем, что рабочие учебные планы и программы обучения по охране труда разрабатываются на основе примерных учебных планов и программ обучения по охране труда и проверка знаний не заканчивается итоговой аттестацией.</w:t>
      </w:r>
      <w:proofErr w:type="gramEnd"/>
    </w:p>
    <w:p w:rsidR="00CE377C" w:rsidRDefault="00CE377C" w:rsidP="00CE377C">
      <w:pPr>
        <w:pStyle w:val="ConsPlusNormal"/>
        <w:ind w:firstLine="540"/>
        <w:jc w:val="both"/>
      </w:pPr>
      <w:r>
        <w:t xml:space="preserve">В соответствии с частью 15 статьи 60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Вместе с тем, если программы </w:t>
      </w:r>
      <w:proofErr w:type="gramStart"/>
      <w:r>
        <w:t>обучения по охране</w:t>
      </w:r>
      <w:proofErr w:type="gramEnd"/>
      <w:r>
        <w:t xml:space="preserve"> труда рассматриваются организацией как 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удостоверения о повышении квалификации. Обращаем внимание, что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Кроме того,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CE377C" w:rsidRDefault="00CE377C" w:rsidP="00CE377C">
      <w:pPr>
        <w:pStyle w:val="ConsPlusNormal"/>
        <w:ind w:firstLine="540"/>
        <w:jc w:val="both"/>
      </w:pPr>
      <w:r>
        <w:t>2. Согласно части 6 статьи 76 Федерального закона N 273-ФЗ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CE377C" w:rsidRDefault="00CE377C" w:rsidP="00CE377C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(часть 15 статьи 76 Федерального закона N 273-ФЗ).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со статьей 15 Федерального закона от 24 июня 1998 г. N 89-ФЗ "Об отходах производства и потребления"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Профессиональную подготовку лиц на право работы с опасными отходами осуществляют по Примерной программе профессиональной подготовки лиц на право работы с опасными отходами (далее - Примерная программа), утвержденной приказом Министерства природных ресурсов Российской Федерации от 18 декабря 2002 г. N 868. Освоение Примерной программы не </w:t>
      </w:r>
      <w:r>
        <w:lastRenderedPageBreak/>
        <w:t>заканчивается итоговой аттестацией.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Исходя из изложенного, </w:t>
      </w:r>
      <w:proofErr w:type="gramStart"/>
      <w:r>
        <w:t>обучение по</w:t>
      </w:r>
      <w:proofErr w:type="gramEnd"/>
      <w:r>
        <w:t xml:space="preserve"> Примерной программе не является реализацией дополнительных профессиональных программ (программ повышения квалификации и программ профессиональной переподготовки).</w:t>
      </w:r>
    </w:p>
    <w:p w:rsidR="00CE377C" w:rsidRDefault="00CE377C" w:rsidP="00CE377C">
      <w:pPr>
        <w:pStyle w:val="ConsPlusNormal"/>
        <w:ind w:firstLine="540"/>
        <w:jc w:val="both"/>
      </w:pPr>
      <w:r>
        <w:t>Вместе с тем, если программы обучения лиц на право работы с опасными отходами рассматриваются организацией как 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удостоверения о повышении квалификации. Обращаем внимание, что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Кроме того,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 xml:space="preserve">Вопрос 16. </w:t>
      </w:r>
      <w:proofErr w:type="gramStart"/>
      <w:r>
        <w:t>Обучающийся</w:t>
      </w:r>
      <w:proofErr w:type="gramEnd"/>
      <w:r>
        <w:t xml:space="preserve"> осваивает одновременно программу высшего образования и дополнительную профессиональную программу.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образовании?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16 статьи 76 Федерального закона N 273-ФЗ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 xml:space="preserve">Вопрос 17. В соответствии с Типовым положением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 июня 1995 г. N 610, образовательными организациями выдавались: удостоверение о повышении квалификации - для лиц, прошедших </w:t>
      </w:r>
      <w:proofErr w:type="gramStart"/>
      <w:r>
        <w:t>обучение по программе</w:t>
      </w:r>
      <w:proofErr w:type="gramEnd"/>
      <w:r>
        <w:t xml:space="preserve"> в объеме от 72 до 100 часов; свидетельство о повышении квалификации - для лиц, прошедших </w:t>
      </w:r>
      <w:proofErr w:type="gramStart"/>
      <w:r>
        <w:t>обучение по программе</w:t>
      </w:r>
      <w:proofErr w:type="gramEnd"/>
      <w:r>
        <w:t xml:space="preserve"> в объеме свыше 100 часов; диплом о профессиональной переподготовке - для лиц, прошедших обучение по программе в объеме свыше 500 часов; диплом о присвоении квалификации - для лиц, прошедших обучение по программе в объеме свыше 1000 часов. В настоящее время действуют указанные нормы?</w:t>
      </w:r>
    </w:p>
    <w:p w:rsidR="00CE377C" w:rsidRDefault="00CE377C" w:rsidP="00CE377C">
      <w:pPr>
        <w:pStyle w:val="ConsPlusNormal"/>
        <w:ind w:firstLine="540"/>
        <w:jc w:val="both"/>
      </w:pPr>
      <w:r>
        <w:t>Типовое положение об образовательном учреждении дополнительного профессионального образования (повышения квалификации) специалистов, утвержденное постановлением Правительства Российской Федерации от 26 июня 1995 г. N 610, утратило силу в связи с изданием постановления Правительства Российской Федерации от 29 марта 2014 г. N 245, вступившего в силу с 11 апреля 2014 г.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15 статьи 76 Федерального закона N 273-ФЗ лицам, успешно освоившим соответствующую дополнительную профессиональную программу и прошедшим итоговую аттестацию, выдаются только удостоверение о повышении квалификации и (или) диплом о профессиональной переподготовке.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 xml:space="preserve">В соответствии с пунктом 12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N 499 (зарегистрирован Минюстом России 20 августа 2013 г., регистрационный N 29444),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  <w:proofErr w:type="gramEnd"/>
    </w:p>
    <w:p w:rsidR="00CE377C" w:rsidRDefault="00CE377C" w:rsidP="00CE377C">
      <w:pPr>
        <w:pStyle w:val="ConsPlusNormal"/>
        <w:jc w:val="both"/>
      </w:pP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 w:rsidRPr="00991B67">
        <w:rPr>
          <w:b/>
        </w:rPr>
        <w:t>Вопрос 18. Можно ли выдавать свидетельства и сертификаты о прохождении семинаров, тренингов и мастер-классов?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В соответствии с частью 15 статьи 60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19. Необходим ли особый вид документа о квалификации для государственных гражданских служащих?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Особых требований к документам о квалификации для государственных гражданских служащих Федеральным законом N 273-ФЗ не предусмотрено. По итогам освоения дополнительных профессиональных программ государственные гражданские служащие, как и другие слушатели, в зависимости от вида программы получают удостоверение о повышении </w:t>
      </w:r>
      <w:r>
        <w:lastRenderedPageBreak/>
        <w:t>квалификации или диплом о профессиональной переподготовке.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20. Имеет ли право образовательная организация выдавать документ государственного образца, если слушатели начали обучение и заключили договор с организацией до 1 сентября 2013 года?</w:t>
      </w:r>
    </w:p>
    <w:p w:rsidR="00CE377C" w:rsidRDefault="00CE377C" w:rsidP="00CE377C">
      <w:pPr>
        <w:pStyle w:val="ConsPlusNormal"/>
        <w:ind w:firstLine="540"/>
        <w:jc w:val="both"/>
      </w:pPr>
      <w:r>
        <w:t>Нет. С момента вступления в силу Федерального закона N 273-ФЗ (1 сентября 2013 г.) в Российской Федерации выдаются документы о квалификации установленного образца.</w:t>
      </w:r>
    </w:p>
    <w:p w:rsidR="00CE377C" w:rsidRDefault="00CE377C" w:rsidP="00CE377C">
      <w:pPr>
        <w:pStyle w:val="ConsPlusNormal"/>
        <w:jc w:val="both"/>
      </w:pP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 w:rsidRPr="00991B67">
        <w:rPr>
          <w:b/>
        </w:rPr>
        <w:t>Вопрос 21. Какой печатью заверяются документы по итогам освоения дополнительных профессиональных программ?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2 статьи 60 Федерального закона N 273-ФЗ документы о квалификации заверяются печатями организаций, осуществляющих образовательную деятельность, то есть заверяются печатью образовательной организации, которая закреплена в Уставе организации.</w:t>
      </w:r>
    </w:p>
    <w:p w:rsidR="00CE377C" w:rsidRDefault="00CE377C" w:rsidP="00CE377C">
      <w:pPr>
        <w:pStyle w:val="ConsPlusNormal"/>
        <w:ind w:firstLine="540"/>
        <w:jc w:val="both"/>
      </w:pPr>
      <w:r>
        <w:t>Обращаем внимание, что законодательством Российской Федерации об образовании не установлено, что организации, осуществляющие образовательную деятельность, заверяют выдаваемые ими документы о квалификации установленного образца печатью с изображением Государственного герба Российской Федерации.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22. Какой документ (на каких бланках) можно выдать взамен утерянного документа о квалификации, выданного до вступления в силу Федерального закона N 273-ФЗ?</w:t>
      </w:r>
    </w:p>
    <w:p w:rsidR="00CE377C" w:rsidRDefault="00CE377C" w:rsidP="00CE377C">
      <w:pPr>
        <w:pStyle w:val="ConsPlusNormal"/>
        <w:ind w:firstLine="540"/>
        <w:jc w:val="both"/>
      </w:pPr>
      <w:r>
        <w:t>С 1 сентября 2013 г. дубликат документа о квалификации выдается на бланке, образец которого самостоятельно устанавливается организацией, независимо от того, когда слушатель прошел обучение, успешно освоил соответствующую дополнительную профессиональную программу и прошел итоговую аттестацию.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23. Документ, образец которого самостоятельно устанавливается организацией, подписывает руководитель организации? Кто кроме руководителя организации может подписать документ? Каким документом это регламентируется?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1 статьи 25 Федерального закона N 273-ФЗ образовательная организация действует на основании устава, утвержденного в порядке, установленном законодательством Российской Федерации. Документ о квалификации выдается на бланке, образец которого самостоятельно устанавливается организацией. Таким образом, документ о квалификации подписывает руководитель образовательной организации либо лицо, его заменяющее, за которым данное право закреплено нормативным правовым актом.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24. В каком порядке уничтожать бланки удостоверений, свидетельств и дипломов государственного образца?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 xml:space="preserve">Приказ Госкомвуза России от 19 апреля 1996 г. N 708 "Об утверждении Инструкции о порядке заполнения государственных документов о повышении квалификации и профессиональной переподготовке специалистов" утратил силу в связи с вступлением в силу приказа </w:t>
      </w:r>
      <w:proofErr w:type="spellStart"/>
      <w:r>
        <w:t>Минобрнауки</w:t>
      </w:r>
      <w:proofErr w:type="spellEnd"/>
      <w:r>
        <w:t xml:space="preserve"> России от 9 октября 2013 г. N 1129 "О признании утратившими силу некоторых приказов Министерства науки, высшей школы и технической политики Российской Федерации, Министерства образования</w:t>
      </w:r>
      <w:proofErr w:type="gramEnd"/>
      <w:r>
        <w:t xml:space="preserve"> Российской Федерации, Государственного комитета Российской Федерации по высшему образованию, Министерства общего и профессионального образования Российской Федерации и Министерства образования и науки Российской Федерации".</w:t>
      </w:r>
    </w:p>
    <w:p w:rsidR="00CE377C" w:rsidRDefault="00CE377C" w:rsidP="00CE377C">
      <w:pPr>
        <w:pStyle w:val="ConsPlusNormal"/>
        <w:ind w:firstLine="540"/>
        <w:jc w:val="both"/>
      </w:pPr>
      <w:r>
        <w:t>В настоящее время нормативными правовыми актами не установлен порядок уничтожения бланков удостоверений, свидетельств и дипломов государственного образца.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25. В каких типографиях можно заказать изготовление бланков документов?</w:t>
      </w:r>
    </w:p>
    <w:p w:rsidR="00CE377C" w:rsidRDefault="00CE377C" w:rsidP="00CE377C">
      <w:pPr>
        <w:pStyle w:val="ConsPlusNormal"/>
        <w:ind w:firstLine="540"/>
        <w:jc w:val="both"/>
      </w:pPr>
      <w:r>
        <w:t>Частью 15 статьи 76 Федерального закона N 273-ФЗ установлено, что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CE377C" w:rsidRDefault="00CE377C" w:rsidP="00CE377C">
      <w:pPr>
        <w:pStyle w:val="ConsPlusNormal"/>
        <w:ind w:firstLine="540"/>
        <w:jc w:val="both"/>
      </w:pPr>
      <w:r>
        <w:t>При этом образцы документов о квалификации самостоятельно устанавливаются организациями, осуществляющими образовательную деятельность (часть 3 статьи 60 Федерального закона N 273-ФЗ).</w:t>
      </w:r>
    </w:p>
    <w:p w:rsidR="00CE377C" w:rsidRDefault="00CE377C" w:rsidP="00CE377C">
      <w:pPr>
        <w:pStyle w:val="ConsPlusNormal"/>
        <w:ind w:firstLine="540"/>
        <w:jc w:val="both"/>
      </w:pPr>
      <w: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 xml:space="preserve">Если организация принимает решение о том, что будет выдавать документы о квалификации на бланках, являющихся защищенной от подделок полиграфической продукции, то данные документы должны изготавливаться в соответствии с Техническими требованиями и условиями изготовления защищенной полиграфической продукции, утвержденными приказом Министерства </w:t>
      </w:r>
      <w:r>
        <w:lastRenderedPageBreak/>
        <w:t>финансов Российской Федерации от 7 февраля 2003 г. N 14н (зарегистрирован Министерством юстиции Российской Федерации 17 марта 2003 г., регистрационный N</w:t>
      </w:r>
      <w:proofErr w:type="gramEnd"/>
      <w:r>
        <w:t xml:space="preserve">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Сведения о предприятиях-изготовителях защищенной полиграфической продукции находятся на сайте ФНС России по электронному адресу: </w:t>
      </w:r>
      <w:proofErr w:type="spellStart"/>
      <w:r>
        <w:t>www.nalog.ru</w:t>
      </w:r>
      <w:proofErr w:type="spellEnd"/>
      <w:r>
        <w:t>. Выбор предприятий-изготовителей бланков документов осуществляется образовательными организациями самостоятельно.</w:t>
      </w:r>
    </w:p>
    <w:p w:rsidR="00CE377C" w:rsidRDefault="00CE377C" w:rsidP="00CE377C">
      <w:pPr>
        <w:pStyle w:val="ConsPlusNormal"/>
        <w:jc w:val="both"/>
      </w:pPr>
    </w:p>
    <w:p w:rsidR="00CE377C" w:rsidRPr="00991B67" w:rsidRDefault="00CE377C" w:rsidP="00CE377C">
      <w:pPr>
        <w:pStyle w:val="ConsPlusNormal"/>
        <w:ind w:firstLine="540"/>
        <w:jc w:val="both"/>
        <w:rPr>
          <w:b/>
        </w:rPr>
      </w:pPr>
      <w:r w:rsidRPr="00991B67">
        <w:rPr>
          <w:b/>
        </w:rPr>
        <w:t xml:space="preserve">Вопрос 26.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</w:t>
      </w:r>
      <w:proofErr w:type="gramStart"/>
      <w:r w:rsidRPr="00991B67">
        <w:rPr>
          <w:b/>
        </w:rPr>
        <w:t>обучение</w:t>
      </w:r>
      <w:proofErr w:type="gramEnd"/>
      <w:r w:rsidRPr="00991B67">
        <w:rPr>
          <w:b/>
        </w:rPr>
        <w:t xml:space="preserve"> по дополнительным профессиональным программам для слушателей, имеющих или получающих среднее профессиональное образование?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3 статьи 76 Федерального закона N 273-ФЗ лица, имеющие среднее профессиональное образование или получающие среднее профессиональное образование, имеют право на освоение дополнительных профессиональных программ.</w:t>
      </w:r>
    </w:p>
    <w:p w:rsidR="00CE377C" w:rsidRDefault="00CE377C" w:rsidP="00CE377C">
      <w:pPr>
        <w:pStyle w:val="ConsPlusNormal"/>
        <w:ind w:firstLine="540"/>
        <w:jc w:val="both"/>
      </w:pPr>
      <w:r>
        <w:t>Таким образом, лица, имеющие среднее профессиональное образование или получающие среднее профессиональное образование, могут получить дополнительное профессиональное образование в любой организации, осуществляющей образовательную деятельность, имеющей лицензию на осуществление образовательной деятельности по дополнительным профессиональным программам.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27. Постановлением Правительства Российской Федерации от 28 октября 2013 года N 966 утверждено Положение о лицензировании образовательной деятельности. Как будет выглядеть приложение к лицензии (как будут прописаны адреса мест осуществления образовательной деятельности и наименования программ)?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10 декабря 2013 г. N 1320 (зарегистрирован Минюстом России 16 января 2014 г., регистрационный N 31031) утверждены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документам.</w:t>
      </w:r>
    </w:p>
    <w:p w:rsidR="00CE377C" w:rsidRDefault="00CE377C" w:rsidP="00CE377C">
      <w:pPr>
        <w:pStyle w:val="ConsPlusNormal"/>
        <w:jc w:val="both"/>
      </w:pPr>
    </w:p>
    <w:p w:rsidR="00CE377C" w:rsidRPr="00CD4E63" w:rsidRDefault="00CE377C" w:rsidP="00CE377C">
      <w:pPr>
        <w:pStyle w:val="ConsPlusNormal"/>
        <w:ind w:firstLine="540"/>
        <w:jc w:val="both"/>
        <w:rPr>
          <w:b/>
        </w:rPr>
      </w:pPr>
      <w:r w:rsidRPr="00CD4E63">
        <w:rPr>
          <w:b/>
        </w:rPr>
        <w:t xml:space="preserve">Вопрос 28. Федеральным законом N 273-ФЗ не предусмотрено проведение государственной аккредитации образовательной деятельности по дополнительным профессиональным программам. В этом случае, если филиал образовательной организации высшего образования осуществляет подготовку только по дополнительным профессиональным программам, должен ли он соблюдать </w:t>
      </w:r>
      <w:proofErr w:type="spellStart"/>
      <w:r w:rsidRPr="00CD4E63">
        <w:rPr>
          <w:b/>
        </w:rPr>
        <w:t>аккредитационные</w:t>
      </w:r>
      <w:proofErr w:type="spellEnd"/>
      <w:r w:rsidRPr="00CD4E63">
        <w:rPr>
          <w:b/>
        </w:rPr>
        <w:t xml:space="preserve"> показатели: </w:t>
      </w:r>
      <w:proofErr w:type="spellStart"/>
      <w:r w:rsidRPr="00CD4E63">
        <w:rPr>
          <w:b/>
        </w:rPr>
        <w:t>остепененность</w:t>
      </w:r>
      <w:proofErr w:type="spellEnd"/>
      <w:r w:rsidRPr="00CD4E63">
        <w:rPr>
          <w:b/>
        </w:rPr>
        <w:t xml:space="preserve">, наличие материально-технической базы; нормативы литературы и т.д.? Или его деятельность должна осуществляться только на основе лицензии без привязки к </w:t>
      </w:r>
      <w:proofErr w:type="spellStart"/>
      <w:r w:rsidRPr="00CD4E63">
        <w:rPr>
          <w:b/>
        </w:rPr>
        <w:t>аккредитационным</w:t>
      </w:r>
      <w:proofErr w:type="spellEnd"/>
      <w:r w:rsidRPr="00CD4E63">
        <w:rPr>
          <w:b/>
        </w:rPr>
        <w:t xml:space="preserve"> показателям?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4 статьи 27 Федерального закона N 273-ФЗ структурные подразделения образовательной организации, в том числе филиалы,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В соответствии с частью 9 статьи 92 Федерального закона N 273-ФЗ </w:t>
      </w:r>
      <w:proofErr w:type="spellStart"/>
      <w:r>
        <w:t>аккредитационный</w:t>
      </w:r>
      <w:proofErr w:type="spellEnd"/>
      <w: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1 статьи 91 Федерального закона N 273-ФЗ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CE377C" w:rsidRDefault="00CE377C" w:rsidP="00CE377C">
      <w:pPr>
        <w:pStyle w:val="ConsPlusNormal"/>
        <w:ind w:firstLine="540"/>
        <w:jc w:val="both"/>
      </w:pPr>
      <w:r>
        <w:t>Таким образом, структурное подразделение образовательной организации, в данном случае филиал, действует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организации, а также в соответствии с действующей лицензией.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 xml:space="preserve">Вопрос 29. В связи с введением в действие Федерального закона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Федерального закона N 273-ФЗ (часть 1 статьи 91; подпункт 5 части 5 статьи 108, часть 7 статьи 108) говорит, что после его принятия образовательные организации работают на основании лицензий, выданных ранее с </w:t>
      </w:r>
      <w:r>
        <w:lastRenderedPageBreak/>
        <w:t>учетом норм нового Федерального закона N 273-ФЗ. Частью 4 статьи 91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В настоящее время образовательные организации работают по программам, указанным в приложении к действующей лицензии. Значит ли, что образовательным организациям дополнительного профессионального образования следует обновить программы с учетом новых требований и действовать на основании лицензии без учета приложения?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со статьей 91 Федерального закона N 273-ФЗ лицензия на осуществление образовательной деятельности имеет приложение, являющееся ее неотъемлемой частью. В приложении к лицензии указываются сведения о подвидах дополнительного образования, при этом перечень реализуемых дополнительных профессиональных программ не указывается. В рамках данной лицензии образовательные организации могут реализовывать любые дополнительные профессиональные программы (повышения квалификации и профессиональной переподготовки).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При этом частью 9 статьи 108 Федерального закона N 273-ФЗ установлено,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требований, установленных пунктом 6 Положения о лицензировании образовательной деятельности, утвержденного постановлением Правительства Российской Федерации от</w:t>
      </w:r>
      <w:proofErr w:type="gramEnd"/>
      <w:r>
        <w:t xml:space="preserve"> 28 октября 2013 г. N 966.</w:t>
      </w:r>
    </w:p>
    <w:p w:rsidR="00CE377C" w:rsidRDefault="00CE377C" w:rsidP="00CE377C">
      <w:pPr>
        <w:pStyle w:val="ConsPlusNormal"/>
        <w:ind w:firstLine="540"/>
        <w:jc w:val="both"/>
      </w:pPr>
      <w:r>
        <w:t>Вместе с тем, образовательные организации могут осуществлять образовательную деятельность на основании действующей лицензии и приложения к ней, в том числе реализовывать программы дополнительного профессионального образования (повышения квалификации и профессиональной переподготовки), если в приложении к лицензии указана хотя бы одна дополнительная профессиональная программа.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Обращаем Ваше внимание, что приказом </w:t>
      </w:r>
      <w:proofErr w:type="spellStart"/>
      <w:r>
        <w:t>Минобрнауки</w:t>
      </w:r>
      <w:proofErr w:type="spellEnd"/>
      <w:r>
        <w:t xml:space="preserve"> России от 10 декабря 2013 г. N 1320 утверждены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 (зарегистрирован Минюстом России 16 января 2014 г., регистрационный N 31031).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30. Можно ли считать образовательными услугами организацию и проведение краткосрочных семинаров, тренингов, если их объем меньше 16 академических часов, или их объем более 16 академических часов, но итоговая аттестация не предполагается в связи с краткосрочностью программы? Можно ли отнести указанные программы к дополнительным профессиональным программам повышения квалификации?</w:t>
      </w:r>
    </w:p>
    <w:p w:rsidR="00CE377C" w:rsidRDefault="00CE377C" w:rsidP="00CE377C">
      <w:pPr>
        <w:pStyle w:val="ConsPlusNormal"/>
        <w:ind w:firstLine="540"/>
        <w:jc w:val="both"/>
      </w:pPr>
      <w:r>
        <w:t>Статьей 2 Федерального закона N 273-ФЗ установлено, что образовательная деятельность - это деятельность по реализации образовательных программ. При этом под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В соответствии с пунктом 12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N 499 (зарегистрирован Минюстом России 20 августа 2013 г., регистрационный N 29444), минимально допустимый срок освоения программ повышения квалификации не может быть менее 16 часов. Кроме того, в соответствии с частью 14 статьи 76 Федерального закона N 273-ФЗ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CE377C" w:rsidRDefault="00CE377C" w:rsidP="00CE377C">
      <w:pPr>
        <w:pStyle w:val="ConsPlusNormal"/>
        <w:ind w:firstLine="540"/>
        <w:jc w:val="both"/>
      </w:pPr>
      <w:r>
        <w:t>Таким образом, указанная в вопросе образовательная деятельность не может относиться к дополнительному профессиональному образованию.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Вместе с тем сообщаем, что согласно части 15 статьи 60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 xml:space="preserve">Вопрос 31. Может ли образовательная организация на основании имеющейся в настоящее </w:t>
      </w:r>
      <w:r>
        <w:lastRenderedPageBreak/>
        <w:t>время лицензии, в которой прописано осуществление образовательной деятельности по программам повышения квалификации объемом от 72 часов и выше, реализовывать дополнительные профессиональные программы повышения квалификации объемом до 72 часов с выдачей удостоверения о повышении квалификации?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Может. </w:t>
      </w:r>
      <w:proofErr w:type="gramStart"/>
      <w:r>
        <w:t>В соответствии с частью 7 статьи 108 Федерального закона N 273-ФЗ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указанного Федерального закона.</w:t>
      </w:r>
      <w:proofErr w:type="gramEnd"/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Исходя из изложенного, образовательная организация может осуществлять образовательную деятельность по дополнительным профессиональным программам повышения квалификации объемом менее 72 часов, при условии, что в действующей лицензии указан подвид дополнительного образования, в данном случае дополнительное профессиональное образование, а также при условии выполнения лицензионных требований, установленных пунктом 6 Положения о лицензировании образовательной деятельности, утвержденного постановлением Правительства Российской Федерации от 28 октября 2013 г</w:t>
      </w:r>
      <w:proofErr w:type="gramEnd"/>
      <w:r>
        <w:t>. N 966.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32. Указывается ли в лицензии место проведения занятий по программам дополнительного профессионального образования?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В соответствии с частью 4 статьи 91 Федерального закона N 273-ФЗ в приложении к </w:t>
      </w:r>
      <w:r w:rsidRPr="00CD4E63">
        <w:rPr>
          <w:b/>
        </w:rPr>
        <w:t>лицензии не указываются адреса мест осуществления</w:t>
      </w:r>
      <w:r>
        <w:t xml:space="preserve"> образовательной деятельности по программам дополнительного профессионального образования.</w:t>
      </w:r>
    </w:p>
    <w:p w:rsidR="00CE377C" w:rsidRDefault="00CE377C" w:rsidP="00CE377C">
      <w:pPr>
        <w:pStyle w:val="ConsPlusNormal"/>
        <w:ind w:firstLine="540"/>
        <w:jc w:val="both"/>
      </w:pPr>
      <w:r>
        <w:t>Таким образом, организации, осуществляющие образовательную деятельность,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33. Указываются ли в лицензии названия дополнительных профессиональных программ?</w:t>
      </w:r>
    </w:p>
    <w:p w:rsidR="00CE377C" w:rsidRDefault="00CE377C" w:rsidP="00CE377C">
      <w:pPr>
        <w:pStyle w:val="ConsPlusNormal"/>
        <w:ind w:firstLine="540"/>
        <w:jc w:val="both"/>
      </w:pPr>
      <w:r>
        <w:t>Частью 4 статьи 91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34. Каков срок действия лицензий, выданных до 1 сентября 2013 года?</w:t>
      </w:r>
    </w:p>
    <w:p w:rsidR="00CE377C" w:rsidRDefault="00CE377C" w:rsidP="00CE377C">
      <w:pPr>
        <w:pStyle w:val="ConsPlusNormal"/>
        <w:ind w:firstLine="540"/>
        <w:jc w:val="both"/>
      </w:pPr>
      <w:r>
        <w:t>Частью 9 статьи 108 Федерального закона N 273-ФЗ установлено,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CE377C" w:rsidRDefault="00CE377C" w:rsidP="00CE377C">
      <w:pPr>
        <w:pStyle w:val="ConsPlusNormal"/>
        <w:jc w:val="both"/>
      </w:pPr>
    </w:p>
    <w:p w:rsidR="00CE377C" w:rsidRPr="00CD4E63" w:rsidRDefault="00CE377C" w:rsidP="00CE377C">
      <w:pPr>
        <w:pStyle w:val="ConsPlusNormal"/>
        <w:ind w:firstLine="540"/>
        <w:jc w:val="both"/>
        <w:rPr>
          <w:b/>
        </w:rPr>
      </w:pPr>
      <w:r>
        <w:t>Вопрос 35</w:t>
      </w:r>
      <w:r w:rsidRPr="00CD4E63">
        <w:rPr>
          <w:b/>
        </w:rPr>
        <w:t>. Обязательно ли организации дополнительного профессионального образования создавать филиал и оформлять на него лицензию, чтобы вести образовательную деятельность по реализации программ в другом регионе Российской Федерации?</w:t>
      </w:r>
    </w:p>
    <w:p w:rsidR="00CE377C" w:rsidRDefault="00CE377C" w:rsidP="00CE377C">
      <w:pPr>
        <w:pStyle w:val="ConsPlusNormal"/>
        <w:ind w:firstLine="540"/>
        <w:jc w:val="both"/>
      </w:pPr>
      <w:r>
        <w:t>В случае если соискатель лицензии намерен осуществлять образовательную деятельность в филиале, он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а также копию положения о филиале.</w:t>
      </w:r>
    </w:p>
    <w:p w:rsidR="00CE377C" w:rsidRDefault="00CE377C" w:rsidP="00CE377C">
      <w:pPr>
        <w:pStyle w:val="ConsPlusNormal"/>
        <w:ind w:firstLine="540"/>
        <w:jc w:val="both"/>
      </w:pPr>
      <w:r>
        <w:t>Вместе с тем, сообщаем, что частью 1 статьи 91 Федерального закона N 273-ФЗ установлено,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указанной статьей.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4 статьи 91 Федерального закона N 273-ФЗ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образования.</w:t>
      </w:r>
    </w:p>
    <w:p w:rsidR="00CE377C" w:rsidRDefault="00CE377C" w:rsidP="00CE377C">
      <w:pPr>
        <w:pStyle w:val="ConsPlusNormal"/>
        <w:ind w:firstLine="540"/>
        <w:jc w:val="both"/>
      </w:pPr>
      <w:r>
        <w:t>Таким образом, организации, осуществляющие образовательную деятельность,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 xml:space="preserve">Одновременно сообщаем, что в случае если лицензиат намерен осуществлять лицензируемую деятельность в филиале, не указанном в лицензии, он представляет в лицензирующий орган заявление о переоформлении лицензии, а также документы и сведения, указанные в пункте 16 Положения о лицензировании образовательной деятельности, </w:t>
      </w:r>
      <w:r>
        <w:lastRenderedPageBreak/>
        <w:t>утвержденного постановлением Правительства Российской Федерации от 28 октября 2013 г. N 966.</w:t>
      </w:r>
      <w:proofErr w:type="gramEnd"/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 xml:space="preserve">Вопрос 36. Согласно статье 91 Федерального закона N 273-ФЗ в лицензии на осуществление образовательной деятельности не указываются адреса проведения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для взрослых. В связи с этим вопрос: нужно ли негосударственным учебным центрам переоформлять лицензии при освоении новых образовательных программ, а также необходимо ли дополнять приложение к лицензии новыми адресами мест осуществления образовательной деятельности (адресами филиалов).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частью 6 статьи 10 Федерального закона от 29 декабря 2012 г. N 273-ФЗ "Об образовании в Российской Федерации" (далее - Федеральный закон N 273-ФЗ)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CE377C" w:rsidRDefault="00CE377C" w:rsidP="00CE377C">
      <w:pPr>
        <w:pStyle w:val="ConsPlusNormal"/>
        <w:ind w:firstLine="540"/>
        <w:jc w:val="both"/>
      </w:pPr>
      <w:r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(часть 1 статьи 91 Федерального закона N 273-ФЗ).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В соответствии с частью 4 статьи 91 Федерального закона N 273-ФЗ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</w:t>
      </w:r>
      <w:proofErr w:type="gramEnd"/>
      <w:r>
        <w:t xml:space="preserve"> по дополнительным профессиональным программам, основным программам профессионального обучения.</w:t>
      </w:r>
    </w:p>
    <w:p w:rsidR="00CE377C" w:rsidRDefault="00CE377C" w:rsidP="00CE377C">
      <w:pPr>
        <w:pStyle w:val="ConsPlusNormal"/>
        <w:ind w:firstLine="540"/>
        <w:jc w:val="both"/>
      </w:pPr>
      <w:r>
        <w:t>Исходя из изложенного, дополнительное образование детей и взрослых не относится к дополнительному профессиональному образованию, подлежит лицензированию, и в приложении к лицензии указываются адреса мест осуществления образовательной деятельности.</w:t>
      </w:r>
    </w:p>
    <w:p w:rsidR="00CE377C" w:rsidRDefault="00CE377C" w:rsidP="00CE377C">
      <w:pPr>
        <w:pStyle w:val="ConsPlusNormal"/>
        <w:ind w:firstLine="540"/>
        <w:jc w:val="both"/>
      </w:pPr>
      <w:r>
        <w:t>Одновременно сообщаем, что порядок переоформления лицензии установлен статьей 18 Федерального закона от 4 мая 2011 г. N 99-ФЗ "О лицензировании отдельных видов деятельности".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 xml:space="preserve">Вопрос 37. В соответствии Федеральным законом N 273-ФЗ в приложении к лицензии по дополнительным профессиональным программам не указываются места проведения занятий. Но при оформлении лицензий по ДПО </w:t>
      </w:r>
      <w:proofErr w:type="spellStart"/>
      <w:r>
        <w:t>Рособрнадзор</w:t>
      </w:r>
      <w:proofErr w:type="spellEnd"/>
      <w:r>
        <w:t xml:space="preserve"> по-прежнему требует справки пожарной и санитарно-эпидемиологической службы на закрепленные здания, при этом в указанных зданиях находится руководящий персонал.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В соответствии с подпунктами "е" и "ж" пункта 10 Положения о лицензировании образовательной деятельности, утвержденного постановлением Правительства Российской Федерации от 28 октября 2013 г. N 966 для получения лицензии соискатель лицензии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а также следующие документы (копии документов) и</w:t>
      </w:r>
      <w:proofErr w:type="gramEnd"/>
      <w:r>
        <w:t xml:space="preserve"> сведения:</w:t>
      </w:r>
    </w:p>
    <w:p w:rsidR="00CE377C" w:rsidRDefault="00CE377C" w:rsidP="00CE377C">
      <w:pPr>
        <w:pStyle w:val="ConsPlusNormal"/>
        <w:ind w:firstLine="540"/>
        <w:jc w:val="both"/>
      </w:pPr>
      <w:r>
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CE377C" w:rsidRDefault="00CE377C" w:rsidP="00CE377C">
      <w:pPr>
        <w:pStyle w:val="ConsPlusNormal"/>
        <w:ind w:firstLine="540"/>
        <w:jc w:val="both"/>
      </w:pPr>
      <w:r>
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38. Необходимо ли наличие библиотеки как структурного подразделения образовательной организации, реализующей дополнительные профессиональные программы повышения квалификации и профессиональной переподготовки, при обращении за оформлением лицензии, а также при проверке на соответствие лицензионным требованиям.</w:t>
      </w:r>
    </w:p>
    <w:p w:rsidR="00CE377C" w:rsidRDefault="00CE377C" w:rsidP="00CE377C">
      <w:pPr>
        <w:pStyle w:val="ConsPlusNormal"/>
        <w:ind w:firstLine="540"/>
        <w:jc w:val="both"/>
      </w:pPr>
      <w:r>
        <w:t>Образовательная деятельность подлежит лицензированию в соответствии с Федеральным законом от 4 мая 2011 г. N 99-ФЗ "О лицензировании отдельных видов деятельности" (далее - Федеральный закон N 99-ФЗ) с учетом особенностей, установленных статьей 91 Федерального закона N 273-ФЗ.</w:t>
      </w:r>
    </w:p>
    <w:p w:rsidR="00CE377C" w:rsidRDefault="00CE377C" w:rsidP="00CE377C">
      <w:pPr>
        <w:pStyle w:val="ConsPlusNormal"/>
        <w:ind w:firstLine="540"/>
        <w:jc w:val="both"/>
      </w:pPr>
      <w:r>
        <w:t>В настоящее время порядок лицензирования определен Положением о лицензировании образовательной деятельности, утвержденным постановлением Правительства Российской Федерации от 28 октября 2013 г. N 966 (далее - Положение).</w:t>
      </w:r>
    </w:p>
    <w:p w:rsidR="00CE377C" w:rsidRDefault="00CE377C" w:rsidP="00CE377C">
      <w:pPr>
        <w:pStyle w:val="ConsPlusNormal"/>
        <w:ind w:firstLine="540"/>
        <w:jc w:val="both"/>
      </w:pPr>
      <w:r>
        <w:t xml:space="preserve">Для получения лицензии соискатель лицензии представляет в лицензирующий орган заявление, оформленное в соответствии с частями 1 и 2 статьи 13 Федерального закона N 99-ФЗ, </w:t>
      </w:r>
      <w:r>
        <w:lastRenderedPageBreak/>
        <w:t>а также документы и сведения, предусмотренные пунктом 10 Положения.</w:t>
      </w:r>
    </w:p>
    <w:p w:rsidR="00CE377C" w:rsidRDefault="00CE377C" w:rsidP="00CE377C">
      <w:pPr>
        <w:pStyle w:val="ConsPlusNormal"/>
        <w:ind w:firstLine="540"/>
        <w:jc w:val="both"/>
      </w:pPr>
      <w:r>
        <w:t>В соответствии с подпунктами "а", "б" пункта 4 Положения лицензионными требованиями, предъявляемыми к соискателю лицензии на осуществление образовательной деятельности, являются:</w:t>
      </w:r>
    </w:p>
    <w:p w:rsidR="00CE377C" w:rsidRDefault="00CE377C" w:rsidP="00CE377C">
      <w:pPr>
        <w:pStyle w:val="ConsPlusNormal"/>
        <w:ind w:firstLine="540"/>
        <w:jc w:val="both"/>
      </w:pPr>
      <w:r>
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CE377C" w:rsidRDefault="00CE377C" w:rsidP="00CE377C">
      <w:pPr>
        <w:pStyle w:val="ConsPlusNormal"/>
        <w:ind w:firstLine="540"/>
        <w:jc w:val="both"/>
      </w:pPr>
      <w: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стандартами.</w:t>
      </w:r>
    </w:p>
    <w:p w:rsidR="00CE377C" w:rsidRDefault="00CE377C" w:rsidP="00CE377C">
      <w:pPr>
        <w:pStyle w:val="ConsPlusNormal"/>
        <w:ind w:firstLine="540"/>
        <w:jc w:val="both"/>
      </w:pPr>
      <w:r>
        <w:t>Необходимость наличия библиотеки как структурного подразделения образовательной организации Положением не предусмотрена.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ind w:firstLine="540"/>
        <w:jc w:val="both"/>
      </w:pPr>
      <w:r>
        <w:t>Вопрос 39. Обязаны ли образовательные организации дополнительного профессионального образования, реализующие дополнительные профессиональные программы с применением дистанционных образовательных технологий, обеспечивать организацию питания обучающихся, а также иметь помещение с соответствующими условиями для работы медицинских работников?</w:t>
      </w:r>
    </w:p>
    <w:p w:rsidR="00CE377C" w:rsidRDefault="00CE377C" w:rsidP="00CE377C">
      <w:pPr>
        <w:pStyle w:val="ConsPlusNormal"/>
        <w:ind w:firstLine="540"/>
        <w:jc w:val="both"/>
      </w:pPr>
      <w:r>
        <w:t>Частью 1 статьи 37 Федерального закона от 29 декабря 2012 г. N 273-ФЗ "Об образовании в Российской Федерации" (далее - Федеральный закон N 273-ФЗ) закреплено, что организация питания обучающихся возлагается на организации, осуществляющие образовательную деятельность. Также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 (часть 3 статьи 41 Федерального закона N 273-ФЗ).</w:t>
      </w:r>
    </w:p>
    <w:p w:rsidR="00CE377C" w:rsidRDefault="00CE377C" w:rsidP="00CE377C">
      <w:pPr>
        <w:pStyle w:val="ConsPlusNormal"/>
        <w:ind w:firstLine="540"/>
        <w:jc w:val="both"/>
      </w:pPr>
      <w:r>
        <w:t>Частью 1 статьи 91 Федерального закона N 273-ФЗ установлено,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указанной статьей.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В соответствии с пунктом 10 Положения о лицензировании образовательной деятельности, утвержденного постановлением Правительства Российской Федерации от 28 октября 2013 г. N 966 для получения лицензии соискатель лицензии представляет в лицензирующий орган заявление, оформленное в соответствии с частями 1 и 2 статьи 13 Федерального закона от 4 мая 2011 г. N 99-ФЗ "О лицензировании отдельных видов деятельности", а также копии документов</w:t>
      </w:r>
      <w:proofErr w:type="gramEnd"/>
      <w:r>
        <w:t>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работников.</w:t>
      </w:r>
    </w:p>
    <w:p w:rsidR="00CE377C" w:rsidRDefault="00CE377C" w:rsidP="00CE377C">
      <w:pPr>
        <w:pStyle w:val="ConsPlusNormal"/>
        <w:ind w:firstLine="540"/>
        <w:jc w:val="both"/>
      </w:pPr>
      <w:proofErr w:type="gramStart"/>
      <w:r>
        <w:t>Исходя из изложенного, создание условий для питания и охраны здоровья обучающихся закреплено не только Федеральным законом N 273-ФЗ, но и Положением о лицензировании образовательной деятельности, утвержденным постановлением Правительства Российской Федерации от 28 октября 2013 г. N 966.</w:t>
      </w:r>
      <w:proofErr w:type="gramEnd"/>
    </w:p>
    <w:p w:rsidR="00CE377C" w:rsidRDefault="00CE377C" w:rsidP="00CE377C">
      <w:pPr>
        <w:pStyle w:val="ConsPlusNormal"/>
        <w:ind w:firstLine="540"/>
        <w:jc w:val="both"/>
      </w:pPr>
      <w:r>
        <w:t>Дополнительно информируем,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 (часть 2 статьи 28 Федерального закона N 273-ФЗ).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right"/>
      </w:pPr>
      <w:r>
        <w:t>Заместитель директора</w:t>
      </w:r>
    </w:p>
    <w:p w:rsidR="00CE377C" w:rsidRDefault="00CE377C" w:rsidP="00CE377C">
      <w:pPr>
        <w:pStyle w:val="ConsPlusNormal"/>
        <w:jc w:val="right"/>
      </w:pPr>
      <w:r>
        <w:t xml:space="preserve">департамента </w:t>
      </w:r>
      <w:proofErr w:type="gramStart"/>
      <w:r>
        <w:t>государственной</w:t>
      </w:r>
      <w:proofErr w:type="gramEnd"/>
    </w:p>
    <w:p w:rsidR="00CE377C" w:rsidRDefault="00CE377C" w:rsidP="00CE377C">
      <w:pPr>
        <w:pStyle w:val="ConsPlusNormal"/>
        <w:jc w:val="right"/>
      </w:pPr>
      <w:r>
        <w:t>политики в сфере подготовки</w:t>
      </w:r>
    </w:p>
    <w:p w:rsidR="00CE377C" w:rsidRDefault="00CE377C" w:rsidP="00CE377C">
      <w:pPr>
        <w:pStyle w:val="ConsPlusNormal"/>
        <w:jc w:val="right"/>
      </w:pPr>
      <w:r>
        <w:t>рабочих кадров и ДПО</w:t>
      </w:r>
    </w:p>
    <w:p w:rsidR="00CE377C" w:rsidRDefault="00CE377C" w:rsidP="00CE377C">
      <w:pPr>
        <w:pStyle w:val="ConsPlusNormal"/>
        <w:jc w:val="right"/>
      </w:pPr>
      <w:r>
        <w:t>Т.В.РЯБКО</w:t>
      </w:r>
    </w:p>
    <w:p w:rsidR="00CE377C" w:rsidRDefault="00CE377C" w:rsidP="00CE377C">
      <w:pPr>
        <w:pStyle w:val="ConsPlusNormal"/>
        <w:jc w:val="both"/>
      </w:pPr>
    </w:p>
    <w:p w:rsidR="00CE377C" w:rsidRDefault="00CE377C" w:rsidP="00CE377C">
      <w:pPr>
        <w:pStyle w:val="ConsPlusNormal"/>
        <w:jc w:val="both"/>
      </w:pPr>
    </w:p>
    <w:p w:rsidR="00D164D7" w:rsidRDefault="00D164D7"/>
    <w:sectPr w:rsidR="00D164D7" w:rsidSect="00D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7C"/>
    <w:rsid w:val="00991B67"/>
    <w:rsid w:val="00CD4E63"/>
    <w:rsid w:val="00CE377C"/>
    <w:rsid w:val="00D164D7"/>
    <w:rsid w:val="00D9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7730</Words>
  <Characters>44064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2014-07-04T03:30:00Z</dcterms:created>
  <dcterms:modified xsi:type="dcterms:W3CDTF">2014-07-04T03:48:00Z</dcterms:modified>
</cp:coreProperties>
</file>