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E3" w:rsidRDefault="00AF06E3" w:rsidP="006C27B2">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401685"/>
            <wp:effectExtent l="19050" t="0" r="3175" b="0"/>
            <wp:docPr id="1" name="Рисунок 0" descr="img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5.jpg"/>
                    <pic:cNvPicPr/>
                  </pic:nvPicPr>
                  <pic:blipFill>
                    <a:blip r:embed="rId4" cstate="print"/>
                    <a:stretch>
                      <a:fillRect/>
                    </a:stretch>
                  </pic:blipFill>
                  <pic:spPr>
                    <a:xfrm>
                      <a:off x="0" y="0"/>
                      <a:ext cx="5940425" cy="8401685"/>
                    </a:xfrm>
                    <a:prstGeom prst="rect">
                      <a:avLst/>
                    </a:prstGeom>
                  </pic:spPr>
                </pic:pic>
              </a:graphicData>
            </a:graphic>
          </wp:inline>
        </w:drawing>
      </w:r>
    </w:p>
    <w:p w:rsidR="00AF06E3" w:rsidRDefault="00AF06E3">
      <w:pPr>
        <w:rPr>
          <w:rFonts w:ascii="Times New Roman" w:hAnsi="Times New Roman" w:cs="Times New Roman"/>
          <w:b/>
          <w:sz w:val="28"/>
          <w:szCs w:val="28"/>
        </w:rPr>
      </w:pPr>
      <w:r>
        <w:rPr>
          <w:rFonts w:ascii="Times New Roman" w:hAnsi="Times New Roman" w:cs="Times New Roman"/>
          <w:b/>
          <w:sz w:val="28"/>
          <w:szCs w:val="28"/>
        </w:rPr>
        <w:br w:type="page"/>
      </w:r>
    </w:p>
    <w:p w:rsidR="006C27B2" w:rsidRPr="006C27B2" w:rsidRDefault="006C27B2" w:rsidP="006C27B2">
      <w:pPr>
        <w:jc w:val="center"/>
        <w:rPr>
          <w:rFonts w:ascii="Times New Roman" w:hAnsi="Times New Roman" w:cs="Times New Roman"/>
          <w:b/>
          <w:sz w:val="28"/>
          <w:szCs w:val="28"/>
        </w:rPr>
      </w:pPr>
      <w:r w:rsidRPr="006C27B2">
        <w:rPr>
          <w:rFonts w:ascii="Times New Roman" w:hAnsi="Times New Roman" w:cs="Times New Roman"/>
          <w:b/>
          <w:sz w:val="28"/>
          <w:szCs w:val="28"/>
        </w:rPr>
        <w:lastRenderedPageBreak/>
        <w:t>1. Общие положения</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1. Настоящее Положение о Педагогическом</w:t>
      </w:r>
      <w:r>
        <w:rPr>
          <w:rFonts w:ascii="Times New Roman" w:hAnsi="Times New Roman" w:cs="Times New Roman"/>
          <w:sz w:val="28"/>
          <w:szCs w:val="28"/>
        </w:rPr>
        <w:t xml:space="preserve"> совете МБДОУ детского сада № 41</w:t>
      </w:r>
      <w:r w:rsidRPr="006C27B2">
        <w:rPr>
          <w:rFonts w:ascii="Times New Roman" w:hAnsi="Times New Roman" w:cs="Times New Roman"/>
          <w:sz w:val="28"/>
          <w:szCs w:val="28"/>
        </w:rPr>
        <w:t xml:space="preserve"> города Белово (далее – Учреждение)  разработано  в соответствии с Федеральным законом от 29 декабря 2012г. № 273-ФЗ «Об образовании в Российской Федерации», Уставом Учреждения.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1.2. Педагогический совет является постоянно действующим коллегиальным органом управления. Председателем педагогического совета является заведующий Учреждением или лицо, временно исполняющее его обязанности.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1.3. В состав Педагогического совета входят заведующий, все педагоги Учреждения. 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(законные представители) несовершеннолетних воспитанников,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1.4. Решение, принятое Педагогическим советом и не противоречащее  законодательству Российской Федерации, Уставу Учреждения, являются обязательными для исполнения всеми педагогами.</w:t>
      </w:r>
    </w:p>
    <w:p w:rsidR="006C27B2" w:rsidRPr="006C27B2" w:rsidRDefault="006C27B2" w:rsidP="006C27B2">
      <w:pPr>
        <w:ind w:firstLine="708"/>
        <w:jc w:val="center"/>
        <w:rPr>
          <w:rFonts w:ascii="Times New Roman" w:hAnsi="Times New Roman" w:cs="Times New Roman"/>
          <w:b/>
          <w:sz w:val="28"/>
          <w:szCs w:val="28"/>
        </w:rPr>
      </w:pPr>
      <w:r w:rsidRPr="006C27B2">
        <w:rPr>
          <w:rFonts w:ascii="Times New Roman" w:hAnsi="Times New Roman" w:cs="Times New Roman"/>
          <w:b/>
          <w:sz w:val="28"/>
          <w:szCs w:val="28"/>
        </w:rPr>
        <w:t>2. Основные задачи Педагогического совета</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2.1. Основными  задачами Педагогического совета являются: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реализация государственной политики в области дошкольного  образования;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определение основных направлений деятельности, разработка программы Развития, образовательной программы Учреждения;</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w:t>
      </w:r>
      <w:r w:rsidRPr="006C27B2">
        <w:rPr>
          <w:rFonts w:ascii="Times New Roman" w:hAnsi="Times New Roman" w:cs="Times New Roman"/>
          <w:sz w:val="28"/>
          <w:szCs w:val="28"/>
        </w:rPr>
        <w:t xml:space="preserve"> обеспечение </w:t>
      </w:r>
      <w:proofErr w:type="gramStart"/>
      <w:r w:rsidRPr="006C27B2">
        <w:rPr>
          <w:rFonts w:ascii="Times New Roman" w:hAnsi="Times New Roman" w:cs="Times New Roman"/>
          <w:sz w:val="28"/>
          <w:szCs w:val="28"/>
        </w:rPr>
        <w:t>функционирования системы внутреннего мониторинга качества образования</w:t>
      </w:r>
      <w:proofErr w:type="gramEnd"/>
      <w:r w:rsidRPr="006C27B2">
        <w:rPr>
          <w:rFonts w:ascii="Times New Roman" w:hAnsi="Times New Roman" w:cs="Times New Roman"/>
          <w:sz w:val="28"/>
          <w:szCs w:val="28"/>
        </w:rPr>
        <w:t xml:space="preserve"> в Учреждении;</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w:t>
      </w:r>
      <w:r w:rsidRPr="006C27B2">
        <w:rPr>
          <w:rFonts w:ascii="Times New Roman" w:hAnsi="Times New Roman" w:cs="Times New Roman"/>
          <w:sz w:val="28"/>
          <w:szCs w:val="28"/>
        </w:rPr>
        <w:t> внедрение в практическую деятельность педагогических работников достижений педагогической науки и передового педагогического опыта;</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w:t>
      </w:r>
      <w:r w:rsidRPr="006C27B2">
        <w:rPr>
          <w:rFonts w:ascii="Times New Roman" w:hAnsi="Times New Roman" w:cs="Times New Roman"/>
          <w:sz w:val="28"/>
          <w:szCs w:val="28"/>
        </w:rPr>
        <w:t xml:space="preserve"> повышение профессиональной компетентности, развитие творческой активности педагогических работников. </w:t>
      </w:r>
    </w:p>
    <w:p w:rsidR="006C27B2" w:rsidRDefault="006C27B2" w:rsidP="006C27B2">
      <w:pPr>
        <w:ind w:firstLine="708"/>
        <w:jc w:val="center"/>
        <w:rPr>
          <w:rFonts w:ascii="Times New Roman" w:hAnsi="Times New Roman" w:cs="Times New Roman"/>
          <w:sz w:val="28"/>
          <w:szCs w:val="28"/>
        </w:rPr>
      </w:pPr>
      <w:r w:rsidRPr="006C27B2">
        <w:rPr>
          <w:rFonts w:ascii="Times New Roman" w:hAnsi="Times New Roman" w:cs="Times New Roman"/>
          <w:b/>
          <w:sz w:val="28"/>
          <w:szCs w:val="28"/>
        </w:rPr>
        <w:lastRenderedPageBreak/>
        <w:t>3. Компетенция  Педагогического совета</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3.1. К компетенции Педагогического совета относится: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обсуждение объективной информации о состоянии образовательной деятельности, выработка рекомендаций;</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w:t>
      </w:r>
      <w:r w:rsidRPr="006C27B2">
        <w:rPr>
          <w:rFonts w:ascii="Times New Roman" w:hAnsi="Times New Roman" w:cs="Times New Roman"/>
          <w:sz w:val="28"/>
          <w:szCs w:val="28"/>
        </w:rPr>
        <w:t> разработка и принятие образовательных программ;</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w:t>
      </w:r>
      <w:r w:rsidRPr="006C27B2">
        <w:rPr>
          <w:rFonts w:ascii="Times New Roman" w:hAnsi="Times New Roman" w:cs="Times New Roman"/>
          <w:sz w:val="28"/>
          <w:szCs w:val="28"/>
        </w:rPr>
        <w:t xml:space="preserve"> заслушивание отчетов, заключений о деятельности педагогических и руководящих работников, выполнении педагогическими работниками и воспитанниками устава Учреждения;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внесение изменений и поправок в образовательную программу, программу развития, воспитательную систему Учреждения, уточнение планов работы в связи с изменениями государственной политики, социальной обстановки, социального заказа;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анализ образовательной деятельности, обобщение и анализ педагогического опыта;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обсуждение и рассмотрение механизмов организации взаимодействия педагогического коллектива с родителями (законными представителями) несовершеннолетних воспитанников, воспитанниками, педагогическими коллективами других дошкольных образовательных организаций, социумом;</w:t>
      </w:r>
    </w:p>
    <w:p w:rsidR="006C27B2" w:rsidRP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w:t>
      </w:r>
      <w:r w:rsidRPr="006C27B2">
        <w:rPr>
          <w:rFonts w:ascii="Times New Roman" w:hAnsi="Times New Roman" w:cs="Times New Roman"/>
          <w:sz w:val="28"/>
          <w:szCs w:val="28"/>
        </w:rPr>
        <w:t xml:space="preserve"> защита прав и охрана здоровья воспитанников.  </w:t>
      </w:r>
    </w:p>
    <w:p w:rsidR="006C27B2" w:rsidRPr="006C27B2" w:rsidRDefault="006C27B2" w:rsidP="006C27B2">
      <w:pPr>
        <w:jc w:val="center"/>
        <w:rPr>
          <w:rFonts w:ascii="Times New Roman" w:hAnsi="Times New Roman" w:cs="Times New Roman"/>
          <w:b/>
          <w:sz w:val="28"/>
          <w:szCs w:val="28"/>
        </w:rPr>
      </w:pPr>
      <w:r w:rsidRPr="006C27B2">
        <w:rPr>
          <w:rFonts w:ascii="Times New Roman" w:hAnsi="Times New Roman" w:cs="Times New Roman"/>
          <w:b/>
          <w:sz w:val="28"/>
          <w:szCs w:val="28"/>
        </w:rPr>
        <w:t>3. Права и ответственность Педагогического совета</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3.1. Педагогический совет имеет право: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принимать окончательное решение по спорным вопросам, входящим в его компетенцию;</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w:t>
      </w:r>
      <w:r w:rsidRPr="006C27B2">
        <w:rPr>
          <w:rFonts w:ascii="Times New Roman" w:hAnsi="Times New Roman" w:cs="Times New Roman"/>
          <w:sz w:val="28"/>
          <w:szCs w:val="28"/>
        </w:rPr>
        <w:t xml:space="preserve"> принимать, утверждать положения с компетенцией, относящейся к объединениям по профессии;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в необходимых случаях на заседания Педагогического совета Учреждения могут приглашаться представители общественных организаций, учреждений, взаимодействующих с Учреждением по вопросам образования, </w:t>
      </w:r>
      <w:r w:rsidRPr="006C27B2">
        <w:rPr>
          <w:rFonts w:ascii="Times New Roman" w:hAnsi="Times New Roman" w:cs="Times New Roman"/>
          <w:sz w:val="28"/>
          <w:szCs w:val="28"/>
        </w:rPr>
        <w:lastRenderedPageBreak/>
        <w:t xml:space="preserve">родители (законных представителей) несовершеннолетних воспитанников и др.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3.2. Каждый член Педагогического совета имеет право: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потребовать обсуждения на заседании педагогического совета любого вопроса, касающегося педагогической деятельности Учреждения, если его поддержит не менее одной трети членов Педагогического совета;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при несогласии с решением Педагогического совета высказать свое аргументированное мнение, которое должно быть зафиксировано в протоколе.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3.3. Педагогический совет ответственен </w:t>
      </w:r>
      <w:proofErr w:type="gramStart"/>
      <w:r w:rsidRPr="006C27B2">
        <w:rPr>
          <w:rFonts w:ascii="Times New Roman" w:hAnsi="Times New Roman" w:cs="Times New Roman"/>
          <w:sz w:val="28"/>
          <w:szCs w:val="28"/>
        </w:rPr>
        <w:t>за</w:t>
      </w:r>
      <w:proofErr w:type="gramEnd"/>
      <w:r w:rsidRPr="006C27B2">
        <w:rPr>
          <w:rFonts w:ascii="Times New Roman" w:hAnsi="Times New Roman" w:cs="Times New Roman"/>
          <w:sz w:val="28"/>
          <w:szCs w:val="28"/>
        </w:rPr>
        <w:t xml:space="preserve">: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выполнение закрепленных за ним задач и функций;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соответствие принятых решений законодательству РФ об образовании, о защите прав детства;</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w:t>
      </w:r>
      <w:r w:rsidRPr="006C27B2">
        <w:rPr>
          <w:rFonts w:ascii="Times New Roman" w:hAnsi="Times New Roman" w:cs="Times New Roman"/>
          <w:sz w:val="28"/>
          <w:szCs w:val="28"/>
        </w:rPr>
        <w:t> утверждение образовательных программ, не имеющих экспертного заключения;</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w:t>
      </w:r>
      <w:r w:rsidRPr="006C27B2">
        <w:rPr>
          <w:rFonts w:ascii="Times New Roman" w:hAnsi="Times New Roman" w:cs="Times New Roman"/>
          <w:sz w:val="28"/>
          <w:szCs w:val="28"/>
        </w:rPr>
        <w:t xml:space="preserve"> принятие конкретных решений по каждому рассматриваемому вопросу, с указанием ответственных лиц и сроков исполнения. </w:t>
      </w:r>
    </w:p>
    <w:p w:rsidR="006C27B2" w:rsidRPr="006C27B2" w:rsidRDefault="006C27B2" w:rsidP="006C27B2">
      <w:pPr>
        <w:ind w:firstLine="708"/>
        <w:jc w:val="center"/>
        <w:rPr>
          <w:rFonts w:ascii="Times New Roman" w:hAnsi="Times New Roman" w:cs="Times New Roman"/>
          <w:b/>
          <w:sz w:val="28"/>
          <w:szCs w:val="28"/>
        </w:rPr>
      </w:pPr>
      <w:r w:rsidRPr="006C27B2">
        <w:rPr>
          <w:rFonts w:ascii="Times New Roman" w:hAnsi="Times New Roman" w:cs="Times New Roman"/>
          <w:b/>
          <w:sz w:val="28"/>
          <w:szCs w:val="28"/>
        </w:rPr>
        <w:t>4. Организация деятельности Педагогического совета</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4.1. Педагогический совет избирает из своего состава секретаря сроком на один учебный год.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4.2. Решения педагогического совета принимаются простым большинством голосов при наличии на заседании не менее двух третей его состава. При равном количестве голосов «за» и «против» решающим является голос председателя Педагогического совета.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4.3.. Педагогический совет Учреждения созывается не реже четырех раз в год. Внеочередные заседания педагогического совета проводятся по требованию не менее 1/3 педагогических работников Учреждения.</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 4.4. Педагогический совет работает по плану, являющемуся составной частью плана работы Учреждения.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lastRenderedPageBreak/>
        <w:t>4.5. Организацию выполнения решений Педагогического совета осуществляет руководитель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6C27B2" w:rsidRDefault="006C27B2" w:rsidP="006C27B2">
      <w:pPr>
        <w:ind w:firstLine="708"/>
        <w:jc w:val="center"/>
        <w:rPr>
          <w:rFonts w:ascii="Times New Roman" w:hAnsi="Times New Roman" w:cs="Times New Roman"/>
          <w:sz w:val="28"/>
          <w:szCs w:val="28"/>
        </w:rPr>
      </w:pPr>
      <w:r w:rsidRPr="006C27B2">
        <w:rPr>
          <w:rFonts w:ascii="Times New Roman" w:hAnsi="Times New Roman" w:cs="Times New Roman"/>
          <w:sz w:val="28"/>
          <w:szCs w:val="28"/>
        </w:rPr>
        <w:t>5</w:t>
      </w:r>
      <w:r w:rsidRPr="006C27B2">
        <w:rPr>
          <w:rFonts w:ascii="Times New Roman" w:hAnsi="Times New Roman" w:cs="Times New Roman"/>
          <w:b/>
          <w:sz w:val="28"/>
          <w:szCs w:val="28"/>
        </w:rPr>
        <w:t>. Документация Педагогического совета</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5.1. Заседания Педагогического совета оформляются протоколами.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Педагогического совета. </w:t>
      </w:r>
    </w:p>
    <w:p w:rsid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5.2. Нумерация протоколов ведется от начала учебного года. </w:t>
      </w:r>
    </w:p>
    <w:p w:rsidR="006C27B2" w:rsidRPr="006C27B2" w:rsidRDefault="006C27B2" w:rsidP="006C27B2">
      <w:pPr>
        <w:ind w:firstLine="708"/>
        <w:rPr>
          <w:rFonts w:ascii="Times New Roman" w:hAnsi="Times New Roman" w:cs="Times New Roman"/>
          <w:sz w:val="28"/>
          <w:szCs w:val="28"/>
        </w:rPr>
      </w:pPr>
      <w:r w:rsidRPr="006C27B2">
        <w:rPr>
          <w:rFonts w:ascii="Times New Roman" w:hAnsi="Times New Roman" w:cs="Times New Roman"/>
          <w:sz w:val="28"/>
          <w:szCs w:val="28"/>
        </w:rPr>
        <w:t xml:space="preserve">5.3. Книга протоколов Педагогического совета пронумеровывается, прошнуровывается, скрепляется подписью руководителя и печатью Учреждения. </w:t>
      </w:r>
    </w:p>
    <w:p w:rsidR="00AF06E3" w:rsidRDefault="00AF06E3">
      <w:pPr>
        <w:rPr>
          <w:rFonts w:ascii="Times New Roman" w:hAnsi="Times New Roman" w:cs="Times New Roman"/>
          <w:sz w:val="28"/>
          <w:szCs w:val="28"/>
        </w:rPr>
      </w:pPr>
    </w:p>
    <w:p w:rsidR="00AF06E3" w:rsidRDefault="00AF06E3">
      <w:pPr>
        <w:rPr>
          <w:rFonts w:ascii="Times New Roman" w:hAnsi="Times New Roman" w:cs="Times New Roman"/>
          <w:sz w:val="28"/>
          <w:szCs w:val="28"/>
        </w:rPr>
      </w:pPr>
      <w:r>
        <w:rPr>
          <w:rFonts w:ascii="Times New Roman" w:hAnsi="Times New Roman" w:cs="Times New Roman"/>
          <w:sz w:val="28"/>
          <w:szCs w:val="28"/>
        </w:rPr>
        <w:br w:type="page"/>
      </w:r>
    </w:p>
    <w:p w:rsidR="009D400E" w:rsidRPr="006C27B2" w:rsidRDefault="00AF06E3">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401886"/>
            <wp:effectExtent l="19050" t="0" r="3175" b="0"/>
            <wp:docPr id="2" name="Рисунок 1" descr="C:\Users\Yuliya\Pictures\img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liya\Pictures\img216.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sectPr w:rsidR="009D400E" w:rsidRPr="006C27B2" w:rsidSect="009D4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7B2"/>
    <w:rsid w:val="002E11B1"/>
    <w:rsid w:val="006C27B2"/>
    <w:rsid w:val="009D400E"/>
    <w:rsid w:val="00AF0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6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Yuliya</cp:lastModifiedBy>
  <cp:revision>3</cp:revision>
  <dcterms:created xsi:type="dcterms:W3CDTF">2020-02-20T06:09:00Z</dcterms:created>
  <dcterms:modified xsi:type="dcterms:W3CDTF">2020-03-25T05:24:00Z</dcterms:modified>
</cp:coreProperties>
</file>